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30A09" w14:textId="065D629B" w:rsidR="00D57C95" w:rsidRPr="00563DDD" w:rsidRDefault="00D57C95" w:rsidP="00D57C95">
      <w:pPr>
        <w:jc w:val="center"/>
        <w:rPr>
          <w:b/>
          <w:szCs w:val="28"/>
        </w:rPr>
      </w:pPr>
      <w:bookmarkStart w:id="0" w:name="_Hlk191376846"/>
      <w:r w:rsidRPr="00563DDD">
        <w:rPr>
          <w:b/>
          <w:szCs w:val="28"/>
        </w:rPr>
        <w:t xml:space="preserve"> РЕШЕНИЕ</w:t>
      </w:r>
    </w:p>
    <w:p w14:paraId="4354E871" w14:textId="77777777" w:rsidR="00D57C95" w:rsidRPr="00563DDD" w:rsidRDefault="00D57C95" w:rsidP="00D57C95">
      <w:pPr>
        <w:jc w:val="center"/>
        <w:rPr>
          <w:b/>
          <w:szCs w:val="28"/>
        </w:rPr>
      </w:pPr>
      <w:r w:rsidRPr="00563DDD">
        <w:rPr>
          <w:b/>
          <w:szCs w:val="28"/>
        </w:rPr>
        <w:t xml:space="preserve">Собрания депутатов </w:t>
      </w:r>
      <w:r w:rsidRPr="00E65F39">
        <w:rPr>
          <w:b/>
          <w:bCs/>
          <w:color w:val="000000"/>
          <w:szCs w:val="28"/>
        </w:rPr>
        <w:t>Шелангерского</w:t>
      </w:r>
      <w:r w:rsidRPr="00563DDD">
        <w:rPr>
          <w:b/>
          <w:szCs w:val="28"/>
        </w:rPr>
        <w:t xml:space="preserve"> сельского поселения </w:t>
      </w:r>
    </w:p>
    <w:p w14:paraId="2B66037B" w14:textId="77777777" w:rsidR="00D57C95" w:rsidRPr="00563DDD" w:rsidRDefault="00D57C95" w:rsidP="00D57C95">
      <w:pPr>
        <w:jc w:val="center"/>
        <w:rPr>
          <w:b/>
          <w:szCs w:val="28"/>
        </w:rPr>
      </w:pPr>
      <w:r w:rsidRPr="00563DDD">
        <w:rPr>
          <w:b/>
          <w:szCs w:val="28"/>
        </w:rPr>
        <w:t>Звениговского муниципального района Республики Марий Эл</w:t>
      </w:r>
    </w:p>
    <w:p w14:paraId="03A043A7" w14:textId="77777777" w:rsidR="00D57C95" w:rsidRPr="00563DDD" w:rsidRDefault="00D57C95" w:rsidP="00D57C95">
      <w:pPr>
        <w:jc w:val="center"/>
        <w:rPr>
          <w:b/>
          <w:szCs w:val="28"/>
        </w:rPr>
      </w:pPr>
    </w:p>
    <w:p w14:paraId="36501976" w14:textId="3765A3FF" w:rsidR="00D57C95" w:rsidRPr="00563DDD" w:rsidRDefault="00D57C95" w:rsidP="00D57C95">
      <w:pPr>
        <w:rPr>
          <w:szCs w:val="28"/>
        </w:rPr>
      </w:pPr>
      <w:r w:rsidRPr="00563DDD">
        <w:rPr>
          <w:szCs w:val="28"/>
        </w:rPr>
        <w:t xml:space="preserve">Созыв </w:t>
      </w:r>
      <w:r w:rsidR="001A68EF">
        <w:rPr>
          <w:szCs w:val="28"/>
        </w:rPr>
        <w:t>5</w:t>
      </w:r>
      <w:r w:rsidRPr="00563DDD">
        <w:rPr>
          <w:szCs w:val="28"/>
        </w:rPr>
        <w:t xml:space="preserve">                                    </w:t>
      </w:r>
      <w:r>
        <w:rPr>
          <w:szCs w:val="28"/>
        </w:rPr>
        <w:t xml:space="preserve">                               </w:t>
      </w:r>
      <w:r w:rsidRPr="00563DDD">
        <w:rPr>
          <w:szCs w:val="28"/>
        </w:rPr>
        <w:t xml:space="preserve">     </w:t>
      </w:r>
      <w:r>
        <w:rPr>
          <w:szCs w:val="28"/>
        </w:rPr>
        <w:t xml:space="preserve">   </w:t>
      </w:r>
      <w:proofErr w:type="gramStart"/>
      <w:r>
        <w:rPr>
          <w:szCs w:val="28"/>
        </w:rPr>
        <w:t xml:space="preserve">   </w:t>
      </w:r>
      <w:r w:rsidR="001D4AE8">
        <w:rPr>
          <w:szCs w:val="28"/>
        </w:rPr>
        <w:t>«</w:t>
      </w:r>
      <w:proofErr w:type="gramEnd"/>
      <w:r w:rsidR="001A68EF">
        <w:rPr>
          <w:szCs w:val="28"/>
        </w:rPr>
        <w:t>25</w:t>
      </w:r>
      <w:r w:rsidR="001D4AE8">
        <w:rPr>
          <w:szCs w:val="28"/>
        </w:rPr>
        <w:t xml:space="preserve">» </w:t>
      </w:r>
      <w:r w:rsidR="007C3E74">
        <w:rPr>
          <w:szCs w:val="28"/>
        </w:rPr>
        <w:t>феврал</w:t>
      </w:r>
      <w:r w:rsidR="001A68EF">
        <w:rPr>
          <w:szCs w:val="28"/>
        </w:rPr>
        <w:t>я</w:t>
      </w:r>
      <w:r w:rsidR="001D4AE8">
        <w:rPr>
          <w:szCs w:val="28"/>
        </w:rPr>
        <w:t xml:space="preserve"> </w:t>
      </w:r>
      <w:r>
        <w:rPr>
          <w:szCs w:val="28"/>
        </w:rPr>
        <w:t>2</w:t>
      </w:r>
      <w:r w:rsidRPr="00563DDD">
        <w:rPr>
          <w:szCs w:val="28"/>
        </w:rPr>
        <w:t>02</w:t>
      </w:r>
      <w:r w:rsidR="007C3E74">
        <w:rPr>
          <w:szCs w:val="28"/>
        </w:rPr>
        <w:t>5</w:t>
      </w:r>
      <w:r w:rsidRPr="00563DDD">
        <w:rPr>
          <w:szCs w:val="28"/>
        </w:rPr>
        <w:t xml:space="preserve"> года                                                                                   </w:t>
      </w:r>
    </w:p>
    <w:p w14:paraId="39ED9BC2" w14:textId="1F167E90" w:rsidR="00D57C95" w:rsidRPr="00563DDD" w:rsidRDefault="00D57C95" w:rsidP="00D57C95">
      <w:pPr>
        <w:rPr>
          <w:szCs w:val="28"/>
        </w:rPr>
      </w:pPr>
      <w:r w:rsidRPr="00563DDD">
        <w:rPr>
          <w:szCs w:val="28"/>
        </w:rPr>
        <w:t xml:space="preserve">Сессия </w:t>
      </w:r>
      <w:r w:rsidR="001A68EF">
        <w:rPr>
          <w:szCs w:val="28"/>
        </w:rPr>
        <w:t>5</w:t>
      </w:r>
      <w:r w:rsidRPr="00C62BA1">
        <w:rPr>
          <w:color w:val="FF0000"/>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п</w:t>
      </w:r>
      <w:r w:rsidRPr="00563DDD">
        <w:rPr>
          <w:szCs w:val="28"/>
        </w:rPr>
        <w:t>.</w:t>
      </w:r>
      <w:r>
        <w:rPr>
          <w:szCs w:val="28"/>
        </w:rPr>
        <w:t xml:space="preserve"> Шелангер</w:t>
      </w:r>
    </w:p>
    <w:p w14:paraId="6B7D3DC9" w14:textId="128A338D" w:rsidR="00D57C95" w:rsidRPr="00E65F39" w:rsidRDefault="00D57C95" w:rsidP="00D57C95">
      <w:pPr>
        <w:rPr>
          <w:b/>
          <w:bCs/>
        </w:rPr>
      </w:pPr>
      <w:r w:rsidRPr="00563DDD">
        <w:rPr>
          <w:szCs w:val="28"/>
        </w:rPr>
        <w:t>№</w:t>
      </w:r>
      <w:r w:rsidR="00AB1B29">
        <w:rPr>
          <w:szCs w:val="28"/>
        </w:rPr>
        <w:t xml:space="preserve"> </w:t>
      </w:r>
      <w:r w:rsidR="001A68EF">
        <w:rPr>
          <w:szCs w:val="28"/>
        </w:rPr>
        <w:t>36</w:t>
      </w:r>
    </w:p>
    <w:p w14:paraId="3EB83FD5" w14:textId="77777777" w:rsidR="00D57C95" w:rsidRPr="006859BD" w:rsidRDefault="00D57C95" w:rsidP="00D57C95">
      <w:pPr>
        <w:shd w:val="clear" w:color="auto" w:fill="FFFFFF"/>
        <w:ind w:firstLine="567"/>
        <w:jc w:val="center"/>
        <w:rPr>
          <w:color w:val="000000"/>
          <w:szCs w:val="28"/>
        </w:rPr>
      </w:pPr>
    </w:p>
    <w:p w14:paraId="3D7592F0" w14:textId="23D1F00A" w:rsidR="005A3B01" w:rsidRPr="002C5523" w:rsidRDefault="005A3B01" w:rsidP="002C5523">
      <w:pPr>
        <w:jc w:val="center"/>
        <w:rPr>
          <w:i/>
          <w:iCs/>
        </w:rPr>
      </w:pPr>
      <w:r>
        <w:rPr>
          <w:b/>
          <w:bCs/>
          <w:szCs w:val="28"/>
        </w:rPr>
        <w:t xml:space="preserve">О внесении изменений в решение Собрания депутатов </w:t>
      </w:r>
      <w:r w:rsidR="007C3E74">
        <w:rPr>
          <w:b/>
          <w:bCs/>
          <w:szCs w:val="28"/>
        </w:rPr>
        <w:br/>
      </w:r>
      <w:r>
        <w:rPr>
          <w:b/>
          <w:bCs/>
          <w:szCs w:val="28"/>
        </w:rPr>
        <w:t>Шелангерского сельского поселения</w:t>
      </w:r>
      <w:r w:rsidR="00E63EDC">
        <w:rPr>
          <w:b/>
          <w:bCs/>
          <w:szCs w:val="28"/>
        </w:rPr>
        <w:t xml:space="preserve"> от 08.10.2021 №</w:t>
      </w:r>
      <w:r w:rsidR="00B07C13">
        <w:rPr>
          <w:b/>
          <w:bCs/>
          <w:szCs w:val="28"/>
        </w:rPr>
        <w:t xml:space="preserve"> </w:t>
      </w:r>
      <w:r w:rsidR="00E63EDC">
        <w:rPr>
          <w:b/>
          <w:bCs/>
          <w:szCs w:val="28"/>
        </w:rPr>
        <w:t>9</w:t>
      </w:r>
      <w:r w:rsidR="00B07C13">
        <w:rPr>
          <w:b/>
          <w:bCs/>
          <w:szCs w:val="28"/>
        </w:rPr>
        <w:t>4</w:t>
      </w:r>
      <w:r>
        <w:rPr>
          <w:b/>
          <w:bCs/>
          <w:szCs w:val="28"/>
        </w:rPr>
        <w:t xml:space="preserve"> </w:t>
      </w:r>
      <w:r w:rsidR="007C3E74">
        <w:rPr>
          <w:b/>
          <w:bCs/>
          <w:szCs w:val="28"/>
        </w:rPr>
        <w:br/>
      </w:r>
      <w:r>
        <w:rPr>
          <w:b/>
          <w:bCs/>
          <w:szCs w:val="28"/>
        </w:rPr>
        <w:t>«</w:t>
      </w:r>
      <w:r w:rsidR="002C5523" w:rsidRPr="00463EDF">
        <w:rPr>
          <w:b/>
          <w:bCs/>
          <w:color w:val="000000"/>
          <w:szCs w:val="28"/>
        </w:rPr>
        <w:t xml:space="preserve">Об утверждении Положения </w:t>
      </w:r>
      <w:bookmarkStart w:id="1" w:name="_Hlk77671647"/>
      <w:r w:rsidR="002C5523" w:rsidRPr="00463EDF">
        <w:rPr>
          <w:b/>
          <w:bCs/>
          <w:color w:val="000000"/>
          <w:szCs w:val="28"/>
        </w:rPr>
        <w:t>о муниципальном контроле</w:t>
      </w:r>
      <w:bookmarkStart w:id="2" w:name="_Hlk77686366"/>
      <w:r w:rsidR="007C3E74">
        <w:rPr>
          <w:b/>
          <w:bCs/>
          <w:color w:val="000000"/>
          <w:szCs w:val="28"/>
        </w:rPr>
        <w:t xml:space="preserve"> </w:t>
      </w:r>
      <w:r w:rsidR="007C3E74">
        <w:rPr>
          <w:b/>
          <w:bCs/>
          <w:color w:val="000000"/>
          <w:szCs w:val="28"/>
        </w:rPr>
        <w:br/>
      </w:r>
      <w:r w:rsidR="00B07C13">
        <w:rPr>
          <w:b/>
          <w:bCs/>
          <w:color w:val="000000"/>
          <w:szCs w:val="28"/>
        </w:rPr>
        <w:t>в сфере благоустройства</w:t>
      </w:r>
      <w:bookmarkEnd w:id="1"/>
      <w:bookmarkEnd w:id="2"/>
      <w:r>
        <w:rPr>
          <w:b/>
          <w:bCs/>
          <w:color w:val="000000"/>
          <w:szCs w:val="28"/>
        </w:rPr>
        <w:t>»</w:t>
      </w:r>
    </w:p>
    <w:p w14:paraId="2CA23FA0" w14:textId="77777777" w:rsidR="00DA3244" w:rsidRDefault="00DA3244" w:rsidP="00882A94">
      <w:pPr>
        <w:jc w:val="both"/>
        <w:rPr>
          <w:b/>
          <w:bCs/>
          <w:szCs w:val="28"/>
        </w:rPr>
      </w:pPr>
    </w:p>
    <w:p w14:paraId="3B9D04A1" w14:textId="481525E0" w:rsidR="00882A94" w:rsidRDefault="00882A94" w:rsidP="00882A94">
      <w:pPr>
        <w:jc w:val="both"/>
        <w:rPr>
          <w:b/>
          <w:bCs/>
          <w:szCs w:val="28"/>
        </w:rPr>
      </w:pPr>
      <w:r w:rsidRPr="00882A94">
        <w:rPr>
          <w:noProof/>
        </w:rPr>
        <w:drawing>
          <wp:inline distT="0" distB="0" distL="0" distR="0" wp14:anchorId="55524503" wp14:editId="2FDC8354">
            <wp:extent cx="5940425" cy="1637665"/>
            <wp:effectExtent l="0" t="0" r="3175" b="635"/>
            <wp:docPr id="1678192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637665"/>
                    </a:xfrm>
                    <a:prstGeom prst="rect">
                      <a:avLst/>
                    </a:prstGeom>
                    <a:noFill/>
                    <a:ln>
                      <a:noFill/>
                    </a:ln>
                  </pic:spPr>
                </pic:pic>
              </a:graphicData>
            </a:graphic>
          </wp:inline>
        </w:drawing>
      </w:r>
    </w:p>
    <w:p w14:paraId="2C954A88" w14:textId="77777777" w:rsidR="00882A94" w:rsidRPr="00A11CE1" w:rsidRDefault="00882A94" w:rsidP="00882A94">
      <w:pPr>
        <w:jc w:val="both"/>
        <w:rPr>
          <w:szCs w:val="28"/>
        </w:rPr>
      </w:pPr>
    </w:p>
    <w:p w14:paraId="676F976B" w14:textId="77777777" w:rsidR="00D57C95" w:rsidRDefault="0001696A" w:rsidP="00A11CE1">
      <w:pPr>
        <w:widowControl w:val="0"/>
        <w:ind w:firstLine="540"/>
        <w:jc w:val="center"/>
        <w:rPr>
          <w:b/>
          <w:bCs/>
          <w:szCs w:val="28"/>
        </w:rPr>
      </w:pPr>
      <w:r w:rsidRPr="00167417">
        <w:rPr>
          <w:b/>
          <w:bCs/>
          <w:szCs w:val="28"/>
        </w:rPr>
        <w:t>РЕШИЛО:</w:t>
      </w:r>
    </w:p>
    <w:p w14:paraId="3F10C9D9" w14:textId="77777777" w:rsidR="00DA3244" w:rsidRPr="00167417" w:rsidRDefault="00DA3244" w:rsidP="00A11CE1">
      <w:pPr>
        <w:widowControl w:val="0"/>
        <w:ind w:firstLine="540"/>
        <w:jc w:val="center"/>
        <w:rPr>
          <w:b/>
          <w:bCs/>
          <w:szCs w:val="28"/>
        </w:rPr>
      </w:pPr>
    </w:p>
    <w:p w14:paraId="021C6BD8" w14:textId="2CE642E2" w:rsidR="0001696A" w:rsidRPr="00450734" w:rsidRDefault="00450734" w:rsidP="00450734">
      <w:pPr>
        <w:pStyle w:val="a3"/>
        <w:numPr>
          <w:ilvl w:val="0"/>
          <w:numId w:val="1"/>
        </w:numPr>
        <w:ind w:left="0" w:firstLine="567"/>
        <w:jc w:val="both"/>
        <w:rPr>
          <w:szCs w:val="28"/>
        </w:rPr>
      </w:pPr>
      <w:r w:rsidRPr="00450734">
        <w:rPr>
          <w:sz w:val="28"/>
          <w:szCs w:val="28"/>
        </w:rPr>
        <w:t>Внести в</w:t>
      </w:r>
      <w:r w:rsidRPr="00450734">
        <w:rPr>
          <w:bCs/>
          <w:sz w:val="28"/>
          <w:szCs w:val="28"/>
        </w:rPr>
        <w:t xml:space="preserve"> Положение о муниципальном контроле в сфере благоустройства на территории Шелангерского сельского поселения, утвержденное</w:t>
      </w:r>
      <w:r w:rsidRPr="00450734">
        <w:rPr>
          <w:sz w:val="28"/>
          <w:szCs w:val="28"/>
        </w:rPr>
        <w:t xml:space="preserve"> решением Собрания депутатов Шелангерского сельского поселения </w:t>
      </w:r>
      <w:r w:rsidRPr="00450734">
        <w:rPr>
          <w:bCs/>
          <w:sz w:val="28"/>
          <w:szCs w:val="28"/>
        </w:rPr>
        <w:t xml:space="preserve">от 08.10.2021 года № 94 «Об утверждении Положения о муниципальном контроле в сфере благоустройства на территории </w:t>
      </w:r>
      <w:r w:rsidRPr="00450734">
        <w:rPr>
          <w:sz w:val="28"/>
          <w:szCs w:val="28"/>
        </w:rPr>
        <w:t>Шелангерского</w:t>
      </w:r>
      <w:r w:rsidRPr="00450734">
        <w:rPr>
          <w:bCs/>
          <w:sz w:val="28"/>
          <w:szCs w:val="28"/>
        </w:rPr>
        <w:t xml:space="preserve"> сельского поселения» (в редакции Решений от 30.11.2021 №108, от 26.09.2023 № 183)</w:t>
      </w:r>
      <w:r w:rsidRPr="00450734">
        <w:rPr>
          <w:sz w:val="28"/>
          <w:szCs w:val="28"/>
        </w:rPr>
        <w:t>, далее - Положение, следующие изменения:</w:t>
      </w:r>
    </w:p>
    <w:p w14:paraId="2DFD55B5" w14:textId="6D980591" w:rsidR="00450734" w:rsidRPr="00450734" w:rsidRDefault="00450734" w:rsidP="00450734">
      <w:pPr>
        <w:ind w:firstLine="567"/>
        <w:jc w:val="both"/>
        <w:rPr>
          <w:szCs w:val="28"/>
        </w:rPr>
      </w:pPr>
      <w:r w:rsidRPr="00450734">
        <w:rPr>
          <w:szCs w:val="28"/>
        </w:rPr>
        <w:t>1) пункт 2.11 Положения изложить в следующей редакции:</w:t>
      </w:r>
    </w:p>
    <w:p w14:paraId="6ACDDCEA" w14:textId="77777777" w:rsidR="00450734" w:rsidRPr="00450734" w:rsidRDefault="00450734" w:rsidP="00450734">
      <w:pPr>
        <w:ind w:firstLine="709"/>
        <w:jc w:val="both"/>
        <w:rPr>
          <w:szCs w:val="28"/>
        </w:rPr>
      </w:pPr>
      <w:r w:rsidRPr="00450734">
        <w:rPr>
          <w:szCs w:val="28"/>
        </w:rPr>
        <w:t xml:space="preserve">     «2.11.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6A0E6E1" w14:textId="77777777" w:rsidR="00450734" w:rsidRPr="00450734" w:rsidRDefault="00450734" w:rsidP="00450734">
      <w:pPr>
        <w:ind w:firstLine="709"/>
        <w:jc w:val="both"/>
        <w:rPr>
          <w:szCs w:val="28"/>
        </w:rPr>
      </w:pPr>
      <w:r w:rsidRPr="00450734">
        <w:rPr>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w:t>
      </w:r>
      <w:r w:rsidRPr="00450734">
        <w:rPr>
          <w:szCs w:val="28"/>
        </w:rPr>
        <w:lastRenderedPageBreak/>
        <w:t>категориям риска, и проводит оценку уровня соблюдения контролируемым лицом обязательных требований.</w:t>
      </w:r>
    </w:p>
    <w:p w14:paraId="15C638E8" w14:textId="77777777" w:rsidR="00450734" w:rsidRPr="00450734" w:rsidRDefault="00450734" w:rsidP="00450734">
      <w:pPr>
        <w:ind w:firstLine="709"/>
        <w:jc w:val="both"/>
        <w:rPr>
          <w:szCs w:val="28"/>
        </w:rPr>
      </w:pPr>
      <w:r w:rsidRPr="00450734">
        <w:rPr>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01A4AFE" w14:textId="7C1A8F2C" w:rsidR="00450734" w:rsidRPr="00450734" w:rsidRDefault="00450734" w:rsidP="00450734">
      <w:pPr>
        <w:ind w:firstLine="709"/>
        <w:jc w:val="both"/>
        <w:rPr>
          <w:szCs w:val="28"/>
        </w:rPr>
      </w:pPr>
      <w:r w:rsidRPr="00450734">
        <w:rPr>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 (далее- Федеральный закон).».</w:t>
      </w:r>
    </w:p>
    <w:p w14:paraId="4BBBC7EB" w14:textId="5CF4D19D" w:rsidR="00450734" w:rsidRPr="00450734" w:rsidRDefault="00450734" w:rsidP="00450734">
      <w:pPr>
        <w:ind w:firstLine="709"/>
        <w:jc w:val="both"/>
        <w:rPr>
          <w:szCs w:val="28"/>
        </w:rPr>
      </w:pPr>
      <w:r w:rsidRPr="00450734">
        <w:rPr>
          <w:szCs w:val="28"/>
        </w:rPr>
        <w:t xml:space="preserve"> 2) дополнить Положение пунктами 2.12 и 2.13 следующего содержания:</w:t>
      </w:r>
    </w:p>
    <w:p w14:paraId="7DF14D72" w14:textId="77777777" w:rsidR="00450734" w:rsidRPr="00450734" w:rsidRDefault="00450734" w:rsidP="00450734">
      <w:pPr>
        <w:ind w:firstLine="709"/>
        <w:jc w:val="both"/>
        <w:rPr>
          <w:szCs w:val="28"/>
        </w:rPr>
      </w:pPr>
      <w:r w:rsidRPr="00450734">
        <w:rPr>
          <w:szCs w:val="28"/>
        </w:rPr>
        <w:t>«2.12. Обязательный профилактический визит</w:t>
      </w:r>
    </w:p>
    <w:p w14:paraId="2D350EC5" w14:textId="77777777" w:rsidR="00450734" w:rsidRPr="00450734" w:rsidRDefault="00450734" w:rsidP="00450734">
      <w:pPr>
        <w:ind w:firstLine="709"/>
        <w:jc w:val="both"/>
        <w:rPr>
          <w:szCs w:val="28"/>
        </w:rPr>
      </w:pPr>
      <w:r w:rsidRPr="00450734">
        <w:rPr>
          <w:szCs w:val="28"/>
        </w:rPr>
        <w:t xml:space="preserve">      1. Обязательный профилактический визит проводится:</w:t>
      </w:r>
    </w:p>
    <w:p w14:paraId="678454E2" w14:textId="77777777" w:rsidR="00450734" w:rsidRPr="00450734" w:rsidRDefault="00450734" w:rsidP="00450734">
      <w:pPr>
        <w:ind w:firstLine="709"/>
        <w:jc w:val="both"/>
        <w:rPr>
          <w:szCs w:val="28"/>
        </w:rPr>
      </w:pPr>
      <w:r w:rsidRPr="00450734">
        <w:rPr>
          <w:szCs w:val="28"/>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14:paraId="5AB96094" w14:textId="77777777" w:rsidR="00450734" w:rsidRPr="00450734" w:rsidRDefault="00450734" w:rsidP="00450734">
      <w:pPr>
        <w:ind w:firstLine="709"/>
        <w:jc w:val="both"/>
        <w:rPr>
          <w:szCs w:val="28"/>
        </w:rPr>
      </w:pPr>
      <w:r w:rsidRPr="00450734">
        <w:rPr>
          <w:szCs w:val="28"/>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4BAFEFC" w14:textId="77777777" w:rsidR="00450734" w:rsidRPr="00450734" w:rsidRDefault="00450734" w:rsidP="00450734">
      <w:pPr>
        <w:ind w:firstLine="709"/>
        <w:jc w:val="both"/>
        <w:rPr>
          <w:szCs w:val="28"/>
        </w:rPr>
      </w:pPr>
      <w:r w:rsidRPr="00450734">
        <w:rPr>
          <w:szCs w:val="28"/>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4D4CEA1" w14:textId="77777777" w:rsidR="00450734" w:rsidRPr="00450734" w:rsidRDefault="00450734" w:rsidP="00450734">
      <w:pPr>
        <w:ind w:firstLine="709"/>
        <w:jc w:val="both"/>
        <w:rPr>
          <w:szCs w:val="28"/>
        </w:rPr>
      </w:pPr>
      <w:r w:rsidRPr="00450734">
        <w:rPr>
          <w:szCs w:val="28"/>
        </w:rPr>
        <w:t xml:space="preserve">     4) по поручению:</w:t>
      </w:r>
    </w:p>
    <w:p w14:paraId="5307E276" w14:textId="77777777" w:rsidR="00450734" w:rsidRPr="00450734" w:rsidRDefault="00450734" w:rsidP="00450734">
      <w:pPr>
        <w:ind w:firstLine="709"/>
        <w:jc w:val="both"/>
        <w:rPr>
          <w:szCs w:val="28"/>
        </w:rPr>
      </w:pPr>
      <w:r w:rsidRPr="00450734">
        <w:rPr>
          <w:szCs w:val="28"/>
        </w:rPr>
        <w:t xml:space="preserve">     а) Президента Российской Федерации;</w:t>
      </w:r>
    </w:p>
    <w:p w14:paraId="708798E3" w14:textId="77777777" w:rsidR="00450734" w:rsidRPr="00450734" w:rsidRDefault="00450734" w:rsidP="00450734">
      <w:pPr>
        <w:ind w:firstLine="709"/>
        <w:jc w:val="both"/>
        <w:rPr>
          <w:szCs w:val="28"/>
        </w:rPr>
      </w:pPr>
      <w:r w:rsidRPr="00450734">
        <w:rPr>
          <w:szCs w:val="28"/>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Республики Марий Эл);</w:t>
      </w:r>
    </w:p>
    <w:p w14:paraId="1D013C5F" w14:textId="77777777" w:rsidR="00450734" w:rsidRPr="00450734" w:rsidRDefault="00450734" w:rsidP="00450734">
      <w:pPr>
        <w:ind w:firstLine="709"/>
        <w:jc w:val="both"/>
        <w:rPr>
          <w:szCs w:val="28"/>
        </w:rPr>
      </w:pPr>
      <w:r w:rsidRPr="00450734">
        <w:rPr>
          <w:szCs w:val="28"/>
        </w:rPr>
        <w:t xml:space="preserve">     в) высшего должностного лица Республики Марий Эл (в отношении видов регионального государственного контроля (надзора) и видов федерального государственного контроля (надзора), полномочия по </w:t>
      </w:r>
      <w:r w:rsidRPr="00450734">
        <w:rPr>
          <w:szCs w:val="28"/>
        </w:rPr>
        <w:lastRenderedPageBreak/>
        <w:t>осуществлению которых переданы для осуществления органам государственной власти Республики Марий Эл).</w:t>
      </w:r>
    </w:p>
    <w:p w14:paraId="5375BE62" w14:textId="77777777" w:rsidR="00450734" w:rsidRPr="00450734" w:rsidRDefault="00450734" w:rsidP="00450734">
      <w:pPr>
        <w:ind w:firstLine="709"/>
        <w:jc w:val="both"/>
        <w:rPr>
          <w:szCs w:val="28"/>
        </w:rPr>
      </w:pPr>
      <w:r w:rsidRPr="00450734">
        <w:rPr>
          <w:szCs w:val="28"/>
        </w:rPr>
        <w:t xml:space="preserve">     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715A671" w14:textId="77777777" w:rsidR="00450734" w:rsidRPr="00450734" w:rsidRDefault="00450734" w:rsidP="00450734">
      <w:pPr>
        <w:ind w:firstLine="709"/>
        <w:jc w:val="both"/>
        <w:rPr>
          <w:szCs w:val="28"/>
        </w:rPr>
      </w:pPr>
      <w:r w:rsidRPr="00450734">
        <w:rPr>
          <w:szCs w:val="28"/>
        </w:rPr>
        <w:t xml:space="preserve">    3. Обязательный профилактический визит не предусматривает отказ контролируемого лица от его проведения.</w:t>
      </w:r>
    </w:p>
    <w:p w14:paraId="449F2C05" w14:textId="77777777" w:rsidR="00450734" w:rsidRPr="00450734" w:rsidRDefault="00450734" w:rsidP="00450734">
      <w:pPr>
        <w:ind w:firstLine="709"/>
        <w:jc w:val="both"/>
        <w:rPr>
          <w:szCs w:val="28"/>
        </w:rPr>
      </w:pPr>
      <w:r w:rsidRPr="00450734">
        <w:rPr>
          <w:szCs w:val="28"/>
        </w:rPr>
        <w:t xml:space="preserve">    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29689608" w14:textId="77777777" w:rsidR="00450734" w:rsidRPr="00450734" w:rsidRDefault="00450734" w:rsidP="00450734">
      <w:pPr>
        <w:ind w:firstLine="709"/>
        <w:jc w:val="both"/>
        <w:rPr>
          <w:szCs w:val="28"/>
        </w:rPr>
      </w:pPr>
      <w:r w:rsidRPr="00450734">
        <w:rPr>
          <w:szCs w:val="28"/>
        </w:rPr>
        <w:t xml:space="preserve">   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C507F0F" w14:textId="77777777" w:rsidR="00450734" w:rsidRPr="00450734" w:rsidRDefault="00450734" w:rsidP="00450734">
      <w:pPr>
        <w:ind w:firstLine="709"/>
        <w:jc w:val="both"/>
        <w:rPr>
          <w:szCs w:val="28"/>
        </w:rPr>
      </w:pPr>
      <w:r w:rsidRPr="00450734">
        <w:rPr>
          <w:szCs w:val="28"/>
        </w:rPr>
        <w:t xml:space="preserve">    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2727273C" w14:textId="77777777" w:rsidR="00450734" w:rsidRPr="00450734" w:rsidRDefault="00450734" w:rsidP="00450734">
      <w:pPr>
        <w:ind w:firstLine="709"/>
        <w:jc w:val="both"/>
        <w:rPr>
          <w:szCs w:val="28"/>
        </w:rPr>
      </w:pPr>
      <w:r w:rsidRPr="00450734">
        <w:rPr>
          <w:szCs w:val="28"/>
        </w:rPr>
        <w:t xml:space="preserve">    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Республики Марий Эл о проведении обязательных профилактических визитов должны содержать следующие сведения:</w:t>
      </w:r>
    </w:p>
    <w:p w14:paraId="2418F8E6" w14:textId="77777777" w:rsidR="00450734" w:rsidRPr="00450734" w:rsidRDefault="00450734" w:rsidP="00450734">
      <w:pPr>
        <w:ind w:firstLine="709"/>
        <w:jc w:val="both"/>
        <w:rPr>
          <w:szCs w:val="28"/>
        </w:rPr>
      </w:pPr>
      <w:r w:rsidRPr="00450734">
        <w:rPr>
          <w:szCs w:val="28"/>
        </w:rPr>
        <w:t xml:space="preserve">    1) вид контроля, в рамках которого должны быть проведены обязательные профилактические визиты;</w:t>
      </w:r>
    </w:p>
    <w:p w14:paraId="6D1149B2" w14:textId="77777777" w:rsidR="00450734" w:rsidRPr="00450734" w:rsidRDefault="00450734" w:rsidP="00450734">
      <w:pPr>
        <w:ind w:firstLine="709"/>
        <w:jc w:val="both"/>
        <w:rPr>
          <w:szCs w:val="28"/>
        </w:rPr>
      </w:pPr>
      <w:r w:rsidRPr="00450734">
        <w:rPr>
          <w:szCs w:val="28"/>
        </w:rPr>
        <w:t xml:space="preserve">    2) перечень контролируемых лиц, в отношении которых должны быть проведены обязательные профилактические визиты;</w:t>
      </w:r>
    </w:p>
    <w:p w14:paraId="4B453011" w14:textId="77777777" w:rsidR="00450734" w:rsidRPr="00450734" w:rsidRDefault="00450734" w:rsidP="00450734">
      <w:pPr>
        <w:ind w:firstLine="709"/>
        <w:jc w:val="both"/>
        <w:rPr>
          <w:szCs w:val="28"/>
        </w:rPr>
      </w:pPr>
      <w:r w:rsidRPr="00450734">
        <w:rPr>
          <w:szCs w:val="28"/>
        </w:rPr>
        <w:t xml:space="preserve">    3) предмет обязательного профилактического визита;</w:t>
      </w:r>
    </w:p>
    <w:p w14:paraId="3851E680" w14:textId="77777777" w:rsidR="00450734" w:rsidRPr="00450734" w:rsidRDefault="00450734" w:rsidP="00450734">
      <w:pPr>
        <w:ind w:firstLine="709"/>
        <w:jc w:val="both"/>
        <w:rPr>
          <w:szCs w:val="28"/>
        </w:rPr>
      </w:pPr>
      <w:r w:rsidRPr="00450734">
        <w:rPr>
          <w:szCs w:val="28"/>
        </w:rPr>
        <w:t xml:space="preserve">    4) период, в течение которого должны быть проведены обязательные профилактические визиты.</w:t>
      </w:r>
    </w:p>
    <w:p w14:paraId="39048CAD" w14:textId="77777777" w:rsidR="00450734" w:rsidRPr="00450734" w:rsidRDefault="00450734" w:rsidP="00450734">
      <w:pPr>
        <w:ind w:firstLine="709"/>
        <w:jc w:val="both"/>
        <w:rPr>
          <w:szCs w:val="28"/>
        </w:rPr>
      </w:pPr>
      <w:r w:rsidRPr="00450734">
        <w:rPr>
          <w:szCs w:val="28"/>
        </w:rPr>
        <w:t xml:space="preserve">     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E9589F5" w14:textId="51514F58" w:rsidR="00450734" w:rsidRPr="00450734" w:rsidRDefault="00450734" w:rsidP="00450734">
      <w:pPr>
        <w:ind w:firstLine="709"/>
        <w:jc w:val="both"/>
        <w:rPr>
          <w:szCs w:val="28"/>
        </w:rPr>
      </w:pPr>
      <w:r w:rsidRPr="00450734">
        <w:rPr>
          <w:szCs w:val="28"/>
        </w:rPr>
        <w:t xml:space="preserve">    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14:paraId="49DA7649" w14:textId="371A60FB" w:rsidR="00450734" w:rsidRPr="00450734" w:rsidRDefault="00450734" w:rsidP="00450734">
      <w:pPr>
        <w:ind w:firstLine="709"/>
        <w:jc w:val="both"/>
        <w:rPr>
          <w:szCs w:val="28"/>
        </w:rPr>
      </w:pPr>
      <w:r w:rsidRPr="00450734">
        <w:rPr>
          <w:szCs w:val="28"/>
        </w:rPr>
        <w:lastRenderedPageBreak/>
        <w:t xml:space="preserve">     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14:paraId="5CF8B924" w14:textId="77777777" w:rsidR="00450734" w:rsidRPr="00450734" w:rsidRDefault="00450734" w:rsidP="00450734">
      <w:pPr>
        <w:ind w:firstLine="709"/>
        <w:jc w:val="both"/>
        <w:rPr>
          <w:szCs w:val="28"/>
        </w:rPr>
      </w:pPr>
      <w:r w:rsidRPr="00450734">
        <w:rPr>
          <w:szCs w:val="28"/>
        </w:rPr>
        <w:t xml:space="preserve">     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4CE38620" w14:textId="77777777" w:rsidR="00450734" w:rsidRPr="00450734" w:rsidRDefault="00450734" w:rsidP="00450734">
      <w:pPr>
        <w:ind w:firstLine="709"/>
        <w:jc w:val="both"/>
        <w:rPr>
          <w:szCs w:val="28"/>
        </w:rPr>
      </w:pPr>
      <w:r w:rsidRPr="00450734">
        <w:rPr>
          <w:szCs w:val="28"/>
        </w:rPr>
        <w:t xml:space="preserve">    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F9D509E" w14:textId="77777777" w:rsidR="00450734" w:rsidRPr="00450734" w:rsidRDefault="00450734" w:rsidP="00450734">
      <w:pPr>
        <w:ind w:firstLine="709"/>
        <w:jc w:val="both"/>
        <w:rPr>
          <w:szCs w:val="28"/>
        </w:rPr>
      </w:pPr>
      <w:r w:rsidRPr="00450734">
        <w:rPr>
          <w:szCs w:val="28"/>
        </w:rPr>
        <w:t xml:space="preserve">    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612A92D1" w14:textId="77777777" w:rsidR="00450734" w:rsidRPr="00450734" w:rsidRDefault="00450734" w:rsidP="00450734">
      <w:pPr>
        <w:ind w:firstLine="709"/>
        <w:jc w:val="both"/>
        <w:rPr>
          <w:szCs w:val="28"/>
        </w:rPr>
      </w:pPr>
      <w:r w:rsidRPr="00450734">
        <w:rPr>
          <w:szCs w:val="28"/>
        </w:rPr>
        <w:t xml:space="preserve">    2.13. Профилактический визит по инициативе контролируемого лица</w:t>
      </w:r>
    </w:p>
    <w:p w14:paraId="394F3877" w14:textId="77777777" w:rsidR="00450734" w:rsidRPr="00450734" w:rsidRDefault="00450734" w:rsidP="00450734">
      <w:pPr>
        <w:ind w:firstLine="709"/>
        <w:jc w:val="both"/>
        <w:rPr>
          <w:szCs w:val="28"/>
        </w:rPr>
      </w:pPr>
      <w:r w:rsidRPr="00450734">
        <w:rPr>
          <w:szCs w:val="28"/>
        </w:rPr>
        <w:t xml:space="preserve">    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F35ED38" w14:textId="77777777" w:rsidR="00450734" w:rsidRPr="00450734" w:rsidRDefault="00450734" w:rsidP="00450734">
      <w:pPr>
        <w:ind w:firstLine="709"/>
        <w:jc w:val="both"/>
        <w:rPr>
          <w:szCs w:val="28"/>
        </w:rPr>
      </w:pPr>
      <w:r w:rsidRPr="00450734">
        <w:rPr>
          <w:szCs w:val="28"/>
        </w:rPr>
        <w:t xml:space="preserve">    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2DA5BD4" w14:textId="77777777" w:rsidR="00450734" w:rsidRPr="00450734" w:rsidRDefault="00450734" w:rsidP="00450734">
      <w:pPr>
        <w:ind w:firstLine="709"/>
        <w:jc w:val="both"/>
        <w:rPr>
          <w:szCs w:val="28"/>
        </w:rPr>
      </w:pPr>
      <w:r w:rsidRPr="00450734">
        <w:rPr>
          <w:szCs w:val="28"/>
        </w:rPr>
        <w:t xml:space="preserve">    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01AFBA" w14:textId="77777777" w:rsidR="00450734" w:rsidRPr="00450734" w:rsidRDefault="00450734" w:rsidP="00450734">
      <w:pPr>
        <w:ind w:firstLine="709"/>
        <w:jc w:val="both"/>
        <w:rPr>
          <w:szCs w:val="28"/>
        </w:rPr>
      </w:pPr>
      <w:r w:rsidRPr="00450734">
        <w:rPr>
          <w:szCs w:val="28"/>
        </w:rPr>
        <w:t xml:space="preserve">    4. Решение об отказе в проведении профилактического визита принимается в следующих случаях:</w:t>
      </w:r>
    </w:p>
    <w:p w14:paraId="31BF5900" w14:textId="77777777" w:rsidR="00450734" w:rsidRPr="00450734" w:rsidRDefault="00450734" w:rsidP="00450734">
      <w:pPr>
        <w:ind w:firstLine="709"/>
        <w:jc w:val="both"/>
        <w:rPr>
          <w:szCs w:val="28"/>
        </w:rPr>
      </w:pPr>
      <w:r w:rsidRPr="00450734">
        <w:rPr>
          <w:szCs w:val="28"/>
        </w:rPr>
        <w:t xml:space="preserve">   1) от контролируемого лица поступило уведомление об отзыве заявления;</w:t>
      </w:r>
    </w:p>
    <w:p w14:paraId="14C61418" w14:textId="77777777" w:rsidR="00450734" w:rsidRPr="00450734" w:rsidRDefault="00450734" w:rsidP="00450734">
      <w:pPr>
        <w:ind w:firstLine="709"/>
        <w:jc w:val="both"/>
        <w:rPr>
          <w:szCs w:val="28"/>
        </w:rPr>
      </w:pPr>
      <w:r w:rsidRPr="00450734">
        <w:rPr>
          <w:szCs w:val="28"/>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450734">
        <w:rPr>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14:paraId="0DFD8DF3" w14:textId="77777777" w:rsidR="00450734" w:rsidRPr="00450734" w:rsidRDefault="00450734" w:rsidP="00450734">
      <w:pPr>
        <w:ind w:firstLine="709"/>
        <w:jc w:val="both"/>
        <w:rPr>
          <w:szCs w:val="28"/>
        </w:rPr>
      </w:pPr>
      <w:r w:rsidRPr="00450734">
        <w:rPr>
          <w:szCs w:val="28"/>
        </w:rPr>
        <w:t xml:space="preserve">    3) в течение года до даты подачи заявления контрольным (надзорным) органом проведен профилактический визит по ранее поданному заявлению;</w:t>
      </w:r>
    </w:p>
    <w:p w14:paraId="533B63B7" w14:textId="77777777" w:rsidR="00450734" w:rsidRPr="00450734" w:rsidRDefault="00450734" w:rsidP="00450734">
      <w:pPr>
        <w:ind w:firstLine="709"/>
        <w:jc w:val="both"/>
        <w:rPr>
          <w:szCs w:val="28"/>
        </w:rPr>
      </w:pPr>
      <w:r w:rsidRPr="00450734">
        <w:rPr>
          <w:szCs w:val="28"/>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86D456A" w14:textId="77777777" w:rsidR="00450734" w:rsidRPr="00450734" w:rsidRDefault="00450734" w:rsidP="00450734">
      <w:pPr>
        <w:ind w:firstLine="709"/>
        <w:jc w:val="both"/>
        <w:rPr>
          <w:szCs w:val="28"/>
        </w:rPr>
      </w:pPr>
      <w:r w:rsidRPr="00450734">
        <w:rPr>
          <w:szCs w:val="28"/>
        </w:rPr>
        <w:t xml:space="preserve">   5. Решение об отказе в проведении профилактического визита может быть обжаловано контролируемым лицом в порядке, </w:t>
      </w:r>
      <w:proofErr w:type="gramStart"/>
      <w:r w:rsidRPr="00450734">
        <w:rPr>
          <w:szCs w:val="28"/>
        </w:rPr>
        <w:t>установленном  Федеральным</w:t>
      </w:r>
      <w:proofErr w:type="gramEnd"/>
      <w:r w:rsidRPr="00450734">
        <w:rPr>
          <w:szCs w:val="28"/>
        </w:rPr>
        <w:t xml:space="preserve"> законом.</w:t>
      </w:r>
    </w:p>
    <w:p w14:paraId="030CB67F" w14:textId="77777777" w:rsidR="00450734" w:rsidRPr="00450734" w:rsidRDefault="00450734" w:rsidP="00450734">
      <w:pPr>
        <w:ind w:firstLine="709"/>
        <w:jc w:val="both"/>
        <w:rPr>
          <w:szCs w:val="28"/>
        </w:rPr>
      </w:pPr>
      <w:r w:rsidRPr="00450734">
        <w:rPr>
          <w:szCs w:val="28"/>
        </w:rPr>
        <w:t xml:space="preserve">    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19C1E873" w14:textId="77777777" w:rsidR="00450734" w:rsidRPr="00450734" w:rsidRDefault="00450734" w:rsidP="00450734">
      <w:pPr>
        <w:ind w:firstLine="709"/>
        <w:jc w:val="both"/>
        <w:rPr>
          <w:szCs w:val="28"/>
        </w:rPr>
      </w:pPr>
      <w:r w:rsidRPr="00450734">
        <w:rPr>
          <w:szCs w:val="28"/>
        </w:rPr>
        <w:t xml:space="preserve">   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EFF541A" w14:textId="77777777" w:rsidR="00450734" w:rsidRPr="00450734" w:rsidRDefault="00450734" w:rsidP="00450734">
      <w:pPr>
        <w:ind w:firstLine="709"/>
        <w:jc w:val="both"/>
        <w:rPr>
          <w:szCs w:val="28"/>
        </w:rPr>
      </w:pPr>
      <w:r w:rsidRPr="00450734">
        <w:rPr>
          <w:szCs w:val="28"/>
        </w:rPr>
        <w:t xml:space="preserve">   8. Разъяснения и рекомендации, полученные контролируемым лицом в ходе профилактического визита, носят рекомендательный характер.</w:t>
      </w:r>
    </w:p>
    <w:p w14:paraId="644A4F7F" w14:textId="77777777" w:rsidR="00450734" w:rsidRPr="00450734" w:rsidRDefault="00450734" w:rsidP="00450734">
      <w:pPr>
        <w:ind w:firstLine="709"/>
        <w:jc w:val="both"/>
        <w:rPr>
          <w:szCs w:val="28"/>
        </w:rPr>
      </w:pPr>
      <w:r w:rsidRPr="00450734">
        <w:rPr>
          <w:szCs w:val="28"/>
        </w:rPr>
        <w:t xml:space="preserve">   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1D8A41D" w14:textId="77777777" w:rsidR="00450734" w:rsidRPr="00450734" w:rsidRDefault="00450734" w:rsidP="00450734">
      <w:pPr>
        <w:ind w:firstLine="709"/>
        <w:jc w:val="both"/>
        <w:rPr>
          <w:szCs w:val="28"/>
        </w:rPr>
      </w:pPr>
      <w:r w:rsidRPr="00450734">
        <w:rPr>
          <w:szCs w:val="28"/>
        </w:rPr>
        <w:t xml:space="preserve">   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AF3A514" w14:textId="1D57C70A" w:rsidR="00450734" w:rsidRPr="00450734" w:rsidRDefault="00450734" w:rsidP="00450734">
      <w:pPr>
        <w:ind w:firstLine="709"/>
        <w:jc w:val="both"/>
        <w:rPr>
          <w:szCs w:val="28"/>
        </w:rPr>
      </w:pPr>
      <w:r w:rsidRPr="00450734">
        <w:rPr>
          <w:szCs w:val="28"/>
        </w:rPr>
        <w:t>3) пункт 3.4. Положения изложить в следующей редакции:</w:t>
      </w:r>
    </w:p>
    <w:p w14:paraId="0010BD72" w14:textId="77777777" w:rsidR="00450734" w:rsidRPr="00450734" w:rsidRDefault="00450734" w:rsidP="00450734">
      <w:pPr>
        <w:ind w:firstLine="709"/>
        <w:jc w:val="both"/>
        <w:rPr>
          <w:szCs w:val="28"/>
        </w:rPr>
      </w:pPr>
      <w:r w:rsidRPr="00450734">
        <w:rPr>
          <w:szCs w:val="28"/>
        </w:rPr>
        <w:t>«3.4. Основанием для проведения контрольных (надзорных) мероприятий, за исключением случаев, указанных в части 2 статьи 57 Федерального закона от 31.07.2020 № 248- ФЗ «О государственном контроле (надзоре) и муниципальном контроле в Российской Федерации» (далее- Федеральный закон), может быть:</w:t>
      </w:r>
    </w:p>
    <w:p w14:paraId="1D407557" w14:textId="375DB76A" w:rsidR="00450734" w:rsidRPr="00450734" w:rsidRDefault="00450734" w:rsidP="00450734">
      <w:pPr>
        <w:ind w:firstLine="709"/>
        <w:jc w:val="both"/>
        <w:rPr>
          <w:szCs w:val="28"/>
        </w:rPr>
      </w:pPr>
      <w:r w:rsidRPr="00450734">
        <w:rPr>
          <w:szCs w:val="28"/>
        </w:rPr>
        <w:t xml:space="preserve"> 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положения статьи 60 Федерального закона;</w:t>
      </w:r>
    </w:p>
    <w:p w14:paraId="4CE2438D" w14:textId="77777777" w:rsidR="00450734" w:rsidRPr="00450734" w:rsidRDefault="00450734" w:rsidP="00450734">
      <w:pPr>
        <w:ind w:firstLine="709"/>
        <w:jc w:val="both"/>
        <w:rPr>
          <w:szCs w:val="28"/>
        </w:rPr>
      </w:pPr>
      <w:r w:rsidRPr="00450734">
        <w:rPr>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14:paraId="1F466180" w14:textId="77777777" w:rsidR="00450734" w:rsidRPr="00450734" w:rsidRDefault="00450734" w:rsidP="00450734">
      <w:pPr>
        <w:ind w:firstLine="709"/>
        <w:jc w:val="both"/>
        <w:rPr>
          <w:szCs w:val="28"/>
        </w:rPr>
      </w:pPr>
      <w:r w:rsidRPr="00450734">
        <w:rPr>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w:t>
      </w:r>
      <w:r w:rsidRPr="00450734">
        <w:rPr>
          <w:szCs w:val="28"/>
        </w:rPr>
        <w:lastRenderedPageBreak/>
        <w:t>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6A1726D7" w14:textId="77777777" w:rsidR="00450734" w:rsidRPr="00450734" w:rsidRDefault="00450734" w:rsidP="00450734">
      <w:pPr>
        <w:ind w:firstLine="709"/>
        <w:jc w:val="both"/>
        <w:rPr>
          <w:szCs w:val="28"/>
        </w:rPr>
      </w:pPr>
      <w:r w:rsidRPr="00450734">
        <w:rPr>
          <w:szCs w:val="28"/>
        </w:rPr>
        <w:t xml:space="preserve">        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53A00EA" w14:textId="77777777" w:rsidR="00450734" w:rsidRPr="00450734" w:rsidRDefault="00450734" w:rsidP="00450734">
      <w:pPr>
        <w:ind w:firstLine="709"/>
        <w:jc w:val="both"/>
        <w:rPr>
          <w:szCs w:val="28"/>
        </w:rPr>
      </w:pPr>
      <w:r w:rsidRPr="00450734">
        <w:rPr>
          <w:szCs w:val="28"/>
        </w:rPr>
        <w:t xml:space="preserve">        5) истечение срока исполнения решения контрольного (надзорного) органа об устранении выявленного нарушения обязательных требований   в случаях, установленных частью 1 статьи 95 Федерального закона;</w:t>
      </w:r>
    </w:p>
    <w:p w14:paraId="6D41DFAE" w14:textId="77777777" w:rsidR="00450734" w:rsidRPr="00450734" w:rsidRDefault="00450734" w:rsidP="00450734">
      <w:pPr>
        <w:ind w:firstLine="709"/>
        <w:jc w:val="both"/>
        <w:rPr>
          <w:szCs w:val="28"/>
        </w:rPr>
      </w:pPr>
      <w:r w:rsidRPr="00450734">
        <w:rPr>
          <w:szCs w:val="28"/>
        </w:rPr>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32F0BC7" w14:textId="77777777" w:rsidR="00450734" w:rsidRPr="00450734" w:rsidRDefault="00450734" w:rsidP="00450734">
      <w:pPr>
        <w:ind w:firstLine="709"/>
        <w:jc w:val="both"/>
        <w:rPr>
          <w:szCs w:val="28"/>
        </w:rPr>
      </w:pPr>
      <w:r w:rsidRPr="00450734">
        <w:rPr>
          <w:szCs w:val="28"/>
        </w:rP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EE3849F" w14:textId="77777777" w:rsidR="00450734" w:rsidRPr="00450734" w:rsidRDefault="00450734" w:rsidP="00450734">
      <w:pPr>
        <w:ind w:firstLine="709"/>
        <w:jc w:val="both"/>
        <w:rPr>
          <w:szCs w:val="28"/>
        </w:rPr>
      </w:pPr>
      <w:r w:rsidRPr="00450734">
        <w:rPr>
          <w:szCs w:val="28"/>
        </w:rPr>
        <w:t xml:space="preserve">         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7C1561BB" w14:textId="49638B7F" w:rsidR="00450734" w:rsidRDefault="00450734" w:rsidP="00450734">
      <w:pPr>
        <w:ind w:firstLine="709"/>
        <w:jc w:val="both"/>
        <w:rPr>
          <w:szCs w:val="28"/>
        </w:rPr>
      </w:pPr>
      <w:r w:rsidRPr="00450734">
        <w:rPr>
          <w:szCs w:val="28"/>
        </w:rPr>
        <w:t xml:space="preserve">         9) уклонение контролируемого лица от проведения обязательного профилактического визита.».</w:t>
      </w:r>
    </w:p>
    <w:p w14:paraId="273A394B" w14:textId="7755AD4C" w:rsidR="00450734" w:rsidRPr="009E3E16" w:rsidRDefault="0001696A" w:rsidP="00450734">
      <w:pPr>
        <w:pStyle w:val="ae"/>
        <w:rPr>
          <w:szCs w:val="28"/>
        </w:rPr>
      </w:pPr>
      <w:r>
        <w:rPr>
          <w:szCs w:val="28"/>
        </w:rPr>
        <w:t xml:space="preserve">       </w:t>
      </w:r>
      <w:r w:rsidR="005A3B01">
        <w:rPr>
          <w:szCs w:val="28"/>
        </w:rPr>
        <w:t>2</w:t>
      </w:r>
      <w:r w:rsidRPr="00F9284B">
        <w:rPr>
          <w:szCs w:val="28"/>
        </w:rPr>
        <w:t>. </w:t>
      </w:r>
      <w:r w:rsidR="00450734" w:rsidRPr="009E3E16">
        <w:rPr>
          <w:szCs w:val="28"/>
        </w:rPr>
        <w:t xml:space="preserve">Настоящее решение вступает в силу после его </w:t>
      </w:r>
      <w:r w:rsidR="001A68EF">
        <w:rPr>
          <w:szCs w:val="28"/>
        </w:rPr>
        <w:t>обнародования и подлежит размещению</w:t>
      </w:r>
      <w:r w:rsidR="00450734" w:rsidRPr="009E3E16">
        <w:rPr>
          <w:szCs w:val="28"/>
        </w:rPr>
        <w:t xml:space="preserve"> на официальном сайте администрации Звениговского муниципального района Республики Марий Эл в сети «Интернет»-</w:t>
      </w:r>
      <w:proofErr w:type="spellStart"/>
      <w:r w:rsidR="00450734" w:rsidRPr="009E3E16">
        <w:rPr>
          <w:szCs w:val="28"/>
        </w:rPr>
        <w:t>www</w:t>
      </w:r>
      <w:proofErr w:type="spellEnd"/>
      <w:r w:rsidR="00450734" w:rsidRPr="009E3E16">
        <w:rPr>
          <w:szCs w:val="28"/>
        </w:rPr>
        <w:t>.</w:t>
      </w:r>
      <w:proofErr w:type="spellStart"/>
      <w:r w:rsidR="00450734" w:rsidRPr="009E3E16">
        <w:rPr>
          <w:szCs w:val="28"/>
          <w:lang w:val="en-US"/>
        </w:rPr>
        <w:t>admzven</w:t>
      </w:r>
      <w:proofErr w:type="spellEnd"/>
      <w:r w:rsidR="00450734" w:rsidRPr="009E3E16">
        <w:rPr>
          <w:szCs w:val="28"/>
        </w:rPr>
        <w:t>.</w:t>
      </w:r>
      <w:proofErr w:type="spellStart"/>
      <w:r w:rsidR="00450734" w:rsidRPr="009E3E16">
        <w:rPr>
          <w:szCs w:val="28"/>
          <w:lang w:val="en-US"/>
        </w:rPr>
        <w:t>ru</w:t>
      </w:r>
      <w:proofErr w:type="spellEnd"/>
      <w:r w:rsidR="00450734" w:rsidRPr="009E3E16">
        <w:rPr>
          <w:szCs w:val="28"/>
        </w:rPr>
        <w:t>.</w:t>
      </w:r>
    </w:p>
    <w:p w14:paraId="27BA047A" w14:textId="77777777" w:rsidR="00DA3244" w:rsidRPr="00167417" w:rsidRDefault="00DA3244" w:rsidP="0001696A">
      <w:pPr>
        <w:jc w:val="both"/>
        <w:rPr>
          <w:szCs w:val="28"/>
        </w:rPr>
      </w:pPr>
    </w:p>
    <w:p w14:paraId="264A8321" w14:textId="77777777" w:rsidR="0001696A" w:rsidRPr="00167417" w:rsidRDefault="0001696A" w:rsidP="00534EB4">
      <w:pPr>
        <w:jc w:val="both"/>
        <w:rPr>
          <w:szCs w:val="28"/>
        </w:rPr>
      </w:pPr>
      <w:r w:rsidRPr="00167417">
        <w:rPr>
          <w:szCs w:val="28"/>
        </w:rPr>
        <w:t xml:space="preserve">Глава </w:t>
      </w:r>
      <w:r w:rsidR="00A9355F">
        <w:rPr>
          <w:szCs w:val="28"/>
        </w:rPr>
        <w:t>Шелангерского</w:t>
      </w:r>
      <w:r w:rsidR="00534EB4">
        <w:rPr>
          <w:szCs w:val="28"/>
        </w:rPr>
        <w:t xml:space="preserve"> сельского поселения,</w:t>
      </w:r>
    </w:p>
    <w:p w14:paraId="1395556B" w14:textId="77777777" w:rsidR="000B2030" w:rsidRPr="005A3B01" w:rsidRDefault="0001696A" w:rsidP="005A3B01">
      <w:pPr>
        <w:rPr>
          <w:szCs w:val="28"/>
        </w:rPr>
      </w:pPr>
      <w:r w:rsidRPr="00167417">
        <w:rPr>
          <w:szCs w:val="28"/>
        </w:rPr>
        <w:t xml:space="preserve">Председатель Собрания депутатов                               </w:t>
      </w:r>
      <w:r w:rsidR="00A9355F">
        <w:rPr>
          <w:szCs w:val="28"/>
        </w:rPr>
        <w:t xml:space="preserve">               Е.Б. Королькова</w:t>
      </w:r>
      <w:bookmarkEnd w:id="0"/>
    </w:p>
    <w:sectPr w:rsidR="000B2030" w:rsidRPr="005A3B01" w:rsidSect="00DA3244">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9B595" w14:textId="77777777" w:rsidR="00D33799" w:rsidRDefault="00D33799" w:rsidP="007C3E74">
      <w:r>
        <w:separator/>
      </w:r>
    </w:p>
  </w:endnote>
  <w:endnote w:type="continuationSeparator" w:id="0">
    <w:p w14:paraId="3391B65A" w14:textId="77777777" w:rsidR="00D33799" w:rsidRDefault="00D33799" w:rsidP="007C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E10A" w14:textId="77777777" w:rsidR="00D33799" w:rsidRDefault="00D33799" w:rsidP="007C3E74">
      <w:r>
        <w:separator/>
      </w:r>
    </w:p>
  </w:footnote>
  <w:footnote w:type="continuationSeparator" w:id="0">
    <w:p w14:paraId="6AB1F098" w14:textId="77777777" w:rsidR="00D33799" w:rsidRDefault="00D33799" w:rsidP="007C3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5183E"/>
    <w:multiLevelType w:val="hybridMultilevel"/>
    <w:tmpl w:val="F1BC6EA0"/>
    <w:lvl w:ilvl="0" w:tplc="4B44F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7883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64"/>
    <w:rsid w:val="0001446F"/>
    <w:rsid w:val="0001696A"/>
    <w:rsid w:val="000251B2"/>
    <w:rsid w:val="00091D70"/>
    <w:rsid w:val="000B2030"/>
    <w:rsid w:val="000C1A6B"/>
    <w:rsid w:val="000C7C1E"/>
    <w:rsid w:val="00133883"/>
    <w:rsid w:val="00143A1D"/>
    <w:rsid w:val="0016786E"/>
    <w:rsid w:val="00191670"/>
    <w:rsid w:val="001A1364"/>
    <w:rsid w:val="001A68EF"/>
    <w:rsid w:val="001C026E"/>
    <w:rsid w:val="001D064A"/>
    <w:rsid w:val="001D4AE8"/>
    <w:rsid w:val="001F78EA"/>
    <w:rsid w:val="002322B5"/>
    <w:rsid w:val="0029039D"/>
    <w:rsid w:val="002B3143"/>
    <w:rsid w:val="002C1E87"/>
    <w:rsid w:val="002C5523"/>
    <w:rsid w:val="002F1864"/>
    <w:rsid w:val="00323142"/>
    <w:rsid w:val="00330D28"/>
    <w:rsid w:val="00344CB2"/>
    <w:rsid w:val="003A3758"/>
    <w:rsid w:val="003C77AB"/>
    <w:rsid w:val="004415A7"/>
    <w:rsid w:val="00450734"/>
    <w:rsid w:val="00534EB4"/>
    <w:rsid w:val="005A1D81"/>
    <w:rsid w:val="005A3B01"/>
    <w:rsid w:val="005D7CE7"/>
    <w:rsid w:val="005E6D7D"/>
    <w:rsid w:val="006550D1"/>
    <w:rsid w:val="0065646D"/>
    <w:rsid w:val="0070540D"/>
    <w:rsid w:val="0070738C"/>
    <w:rsid w:val="007B578F"/>
    <w:rsid w:val="007C3E74"/>
    <w:rsid w:val="007F554B"/>
    <w:rsid w:val="00851F38"/>
    <w:rsid w:val="00882A94"/>
    <w:rsid w:val="008D349E"/>
    <w:rsid w:val="009A0A03"/>
    <w:rsid w:val="009B2190"/>
    <w:rsid w:val="009F049D"/>
    <w:rsid w:val="00A11CE1"/>
    <w:rsid w:val="00A81436"/>
    <w:rsid w:val="00A9355F"/>
    <w:rsid w:val="00AB0FFF"/>
    <w:rsid w:val="00AB1B29"/>
    <w:rsid w:val="00AC4BF7"/>
    <w:rsid w:val="00B07C13"/>
    <w:rsid w:val="00BC0BEA"/>
    <w:rsid w:val="00BF457A"/>
    <w:rsid w:val="00C35690"/>
    <w:rsid w:val="00C356B5"/>
    <w:rsid w:val="00C7308E"/>
    <w:rsid w:val="00D33799"/>
    <w:rsid w:val="00D57C95"/>
    <w:rsid w:val="00D91906"/>
    <w:rsid w:val="00D95F00"/>
    <w:rsid w:val="00DA3244"/>
    <w:rsid w:val="00DA45DC"/>
    <w:rsid w:val="00DD0E84"/>
    <w:rsid w:val="00E0150A"/>
    <w:rsid w:val="00E2082C"/>
    <w:rsid w:val="00E318C8"/>
    <w:rsid w:val="00E63EDC"/>
    <w:rsid w:val="00EC4345"/>
    <w:rsid w:val="00ED134B"/>
    <w:rsid w:val="00F5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EE6"/>
  <w15:docId w15:val="{8E0CF408-2FCA-4237-BD46-E10FB72F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6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864"/>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2F1864"/>
    <w:pPr>
      <w:overflowPunct/>
      <w:autoSpaceDE/>
      <w:autoSpaceDN/>
      <w:adjustRightInd/>
      <w:ind w:left="567" w:right="4536"/>
      <w:textAlignment w:val="auto"/>
    </w:pPr>
    <w:rPr>
      <w:szCs w:val="24"/>
    </w:rPr>
  </w:style>
  <w:style w:type="paragraph" w:styleId="a5">
    <w:name w:val="Balloon Text"/>
    <w:basedOn w:val="a"/>
    <w:link w:val="a6"/>
    <w:uiPriority w:val="99"/>
    <w:semiHidden/>
    <w:unhideWhenUsed/>
    <w:rsid w:val="00330D28"/>
    <w:rPr>
      <w:rFonts w:ascii="Tahoma" w:hAnsi="Tahoma" w:cs="Tahoma"/>
      <w:sz w:val="16"/>
      <w:szCs w:val="16"/>
    </w:rPr>
  </w:style>
  <w:style w:type="character" w:customStyle="1" w:styleId="a6">
    <w:name w:val="Текст выноски Знак"/>
    <w:basedOn w:val="a0"/>
    <w:link w:val="a5"/>
    <w:uiPriority w:val="99"/>
    <w:semiHidden/>
    <w:rsid w:val="00330D28"/>
    <w:rPr>
      <w:rFonts w:ascii="Tahoma" w:eastAsia="Times New Roman" w:hAnsi="Tahoma" w:cs="Tahoma"/>
      <w:sz w:val="16"/>
      <w:szCs w:val="16"/>
      <w:lang w:eastAsia="ru-RU"/>
    </w:rPr>
  </w:style>
  <w:style w:type="paragraph" w:styleId="a7">
    <w:name w:val="List Paragraph"/>
    <w:basedOn w:val="a"/>
    <w:uiPriority w:val="34"/>
    <w:qFormat/>
    <w:rsid w:val="005A3B01"/>
    <w:pPr>
      <w:ind w:left="720"/>
      <w:contextualSpacing/>
    </w:pPr>
  </w:style>
  <w:style w:type="paragraph" w:styleId="a8">
    <w:name w:val="header"/>
    <w:basedOn w:val="a"/>
    <w:link w:val="a9"/>
    <w:uiPriority w:val="99"/>
    <w:unhideWhenUsed/>
    <w:rsid w:val="007C3E74"/>
    <w:pPr>
      <w:tabs>
        <w:tab w:val="center" w:pos="4677"/>
        <w:tab w:val="right" w:pos="9355"/>
      </w:tabs>
    </w:pPr>
  </w:style>
  <w:style w:type="character" w:customStyle="1" w:styleId="a9">
    <w:name w:val="Верхний колонтитул Знак"/>
    <w:basedOn w:val="a0"/>
    <w:link w:val="a8"/>
    <w:uiPriority w:val="99"/>
    <w:rsid w:val="007C3E74"/>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7C3E74"/>
    <w:pPr>
      <w:tabs>
        <w:tab w:val="center" w:pos="4677"/>
        <w:tab w:val="right" w:pos="9355"/>
      </w:tabs>
    </w:pPr>
  </w:style>
  <w:style w:type="character" w:customStyle="1" w:styleId="ab">
    <w:name w:val="Нижний колонтитул Знак"/>
    <w:basedOn w:val="a0"/>
    <w:link w:val="aa"/>
    <w:uiPriority w:val="99"/>
    <w:rsid w:val="007C3E74"/>
    <w:rPr>
      <w:rFonts w:ascii="Times New Roman" w:eastAsia="Times New Roman" w:hAnsi="Times New Roman" w:cs="Times New Roman"/>
      <w:sz w:val="28"/>
      <w:szCs w:val="20"/>
      <w:lang w:eastAsia="ru-RU"/>
    </w:rPr>
  </w:style>
  <w:style w:type="character" w:styleId="ac">
    <w:name w:val="Hyperlink"/>
    <w:basedOn w:val="a0"/>
    <w:uiPriority w:val="99"/>
    <w:unhideWhenUsed/>
    <w:rsid w:val="007C3E74"/>
    <w:rPr>
      <w:color w:val="0000FF" w:themeColor="hyperlink"/>
      <w:u w:val="single"/>
    </w:rPr>
  </w:style>
  <w:style w:type="character" w:styleId="ad">
    <w:name w:val="Unresolved Mention"/>
    <w:basedOn w:val="a0"/>
    <w:uiPriority w:val="99"/>
    <w:semiHidden/>
    <w:unhideWhenUsed/>
    <w:rsid w:val="007C3E74"/>
    <w:rPr>
      <w:color w:val="605E5C"/>
      <w:shd w:val="clear" w:color="auto" w:fill="E1DFDD"/>
    </w:rPr>
  </w:style>
  <w:style w:type="paragraph" w:styleId="ae">
    <w:name w:val="Body Text"/>
    <w:basedOn w:val="a"/>
    <w:link w:val="af"/>
    <w:semiHidden/>
    <w:rsid w:val="00450734"/>
    <w:pPr>
      <w:overflowPunct/>
      <w:autoSpaceDE/>
      <w:autoSpaceDN/>
      <w:adjustRightInd/>
      <w:jc w:val="both"/>
      <w:textAlignment w:val="auto"/>
    </w:pPr>
    <w:rPr>
      <w:szCs w:val="24"/>
    </w:rPr>
  </w:style>
  <w:style w:type="character" w:customStyle="1" w:styleId="af">
    <w:name w:val="Основной текст Знак"/>
    <w:basedOn w:val="a0"/>
    <w:link w:val="ae"/>
    <w:semiHidden/>
    <w:rsid w:val="00450734"/>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71143">
      <w:bodyDiv w:val="1"/>
      <w:marLeft w:val="0"/>
      <w:marRight w:val="0"/>
      <w:marTop w:val="0"/>
      <w:marBottom w:val="0"/>
      <w:divBdr>
        <w:top w:val="none" w:sz="0" w:space="0" w:color="auto"/>
        <w:left w:val="none" w:sz="0" w:space="0" w:color="auto"/>
        <w:bottom w:val="none" w:sz="0" w:space="0" w:color="auto"/>
        <w:right w:val="none" w:sz="0" w:space="0" w:color="auto"/>
      </w:divBdr>
    </w:div>
    <w:div w:id="395400610">
      <w:bodyDiv w:val="1"/>
      <w:marLeft w:val="0"/>
      <w:marRight w:val="0"/>
      <w:marTop w:val="0"/>
      <w:marBottom w:val="0"/>
      <w:divBdr>
        <w:top w:val="none" w:sz="0" w:space="0" w:color="auto"/>
        <w:left w:val="none" w:sz="0" w:space="0" w:color="auto"/>
        <w:bottom w:val="none" w:sz="0" w:space="0" w:color="auto"/>
        <w:right w:val="none" w:sz="0" w:space="0" w:color="auto"/>
      </w:divBdr>
    </w:div>
    <w:div w:id="555704201">
      <w:bodyDiv w:val="1"/>
      <w:marLeft w:val="0"/>
      <w:marRight w:val="0"/>
      <w:marTop w:val="0"/>
      <w:marBottom w:val="0"/>
      <w:divBdr>
        <w:top w:val="none" w:sz="0" w:space="0" w:color="auto"/>
        <w:left w:val="none" w:sz="0" w:space="0" w:color="auto"/>
        <w:bottom w:val="none" w:sz="0" w:space="0" w:color="auto"/>
        <w:right w:val="none" w:sz="0" w:space="0" w:color="auto"/>
      </w:divBdr>
    </w:div>
    <w:div w:id="802498904">
      <w:bodyDiv w:val="1"/>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15104707">
              <w:marLeft w:val="0"/>
              <w:marRight w:val="0"/>
              <w:marTop w:val="0"/>
              <w:marBottom w:val="0"/>
              <w:divBdr>
                <w:top w:val="none" w:sz="0" w:space="0" w:color="auto"/>
                <w:left w:val="none" w:sz="0" w:space="0" w:color="auto"/>
                <w:bottom w:val="none" w:sz="0" w:space="0" w:color="auto"/>
                <w:right w:val="none" w:sz="0" w:space="0" w:color="auto"/>
              </w:divBdr>
              <w:divsChild>
                <w:div w:id="65878027">
                  <w:marLeft w:val="0"/>
                  <w:marRight w:val="0"/>
                  <w:marTop w:val="0"/>
                  <w:marBottom w:val="0"/>
                  <w:divBdr>
                    <w:top w:val="none" w:sz="0" w:space="0" w:color="auto"/>
                    <w:left w:val="none" w:sz="0" w:space="0" w:color="auto"/>
                    <w:bottom w:val="none" w:sz="0" w:space="0" w:color="auto"/>
                    <w:right w:val="none" w:sz="0" w:space="0" w:color="auto"/>
                  </w:divBdr>
                  <w:divsChild>
                    <w:div w:id="386801019">
                      <w:marLeft w:val="0"/>
                      <w:marRight w:val="0"/>
                      <w:marTop w:val="0"/>
                      <w:marBottom w:val="0"/>
                      <w:divBdr>
                        <w:top w:val="none" w:sz="0" w:space="0" w:color="auto"/>
                        <w:left w:val="none" w:sz="0" w:space="0" w:color="auto"/>
                        <w:bottom w:val="none" w:sz="0" w:space="0" w:color="auto"/>
                        <w:right w:val="none" w:sz="0" w:space="0" w:color="auto"/>
                      </w:divBdr>
                      <w:divsChild>
                        <w:div w:id="1422022980">
                          <w:marLeft w:val="-300"/>
                          <w:marRight w:val="-660"/>
                          <w:marTop w:val="0"/>
                          <w:marBottom w:val="0"/>
                          <w:divBdr>
                            <w:top w:val="none" w:sz="0" w:space="0" w:color="auto"/>
                            <w:left w:val="none" w:sz="0" w:space="0" w:color="auto"/>
                            <w:bottom w:val="none" w:sz="0" w:space="0" w:color="auto"/>
                            <w:right w:val="none" w:sz="0" w:space="0" w:color="auto"/>
                          </w:divBdr>
                          <w:divsChild>
                            <w:div w:id="1913923916">
                              <w:marLeft w:val="-300"/>
                              <w:marRight w:val="-660"/>
                              <w:marTop w:val="0"/>
                              <w:marBottom w:val="0"/>
                              <w:divBdr>
                                <w:top w:val="none" w:sz="0" w:space="0" w:color="auto"/>
                                <w:left w:val="none" w:sz="0" w:space="0" w:color="auto"/>
                                <w:bottom w:val="none" w:sz="0" w:space="0" w:color="auto"/>
                                <w:right w:val="none" w:sz="0" w:space="0" w:color="auto"/>
                              </w:divBdr>
                              <w:divsChild>
                                <w:div w:id="172306949">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795364">
      <w:bodyDiv w:val="1"/>
      <w:marLeft w:val="0"/>
      <w:marRight w:val="0"/>
      <w:marTop w:val="0"/>
      <w:marBottom w:val="0"/>
      <w:divBdr>
        <w:top w:val="none" w:sz="0" w:space="0" w:color="auto"/>
        <w:left w:val="none" w:sz="0" w:space="0" w:color="auto"/>
        <w:bottom w:val="none" w:sz="0" w:space="0" w:color="auto"/>
        <w:right w:val="none" w:sz="0" w:space="0" w:color="auto"/>
      </w:divBdr>
    </w:div>
    <w:div w:id="1137799395">
      <w:bodyDiv w:val="1"/>
      <w:marLeft w:val="0"/>
      <w:marRight w:val="0"/>
      <w:marTop w:val="0"/>
      <w:marBottom w:val="0"/>
      <w:divBdr>
        <w:top w:val="none" w:sz="0" w:space="0" w:color="auto"/>
        <w:left w:val="none" w:sz="0" w:space="0" w:color="auto"/>
        <w:bottom w:val="none" w:sz="0" w:space="0" w:color="auto"/>
        <w:right w:val="none" w:sz="0" w:space="0" w:color="auto"/>
      </w:divBdr>
    </w:div>
    <w:div w:id="1140659553">
      <w:bodyDiv w:val="1"/>
      <w:marLeft w:val="0"/>
      <w:marRight w:val="0"/>
      <w:marTop w:val="0"/>
      <w:marBottom w:val="0"/>
      <w:divBdr>
        <w:top w:val="none" w:sz="0" w:space="0" w:color="auto"/>
        <w:left w:val="none" w:sz="0" w:space="0" w:color="auto"/>
        <w:bottom w:val="none" w:sz="0" w:space="0" w:color="auto"/>
        <w:right w:val="none" w:sz="0" w:space="0" w:color="auto"/>
      </w:divBdr>
      <w:divsChild>
        <w:div w:id="1683360009">
          <w:marLeft w:val="0"/>
          <w:marRight w:val="0"/>
          <w:marTop w:val="0"/>
          <w:marBottom w:val="0"/>
          <w:divBdr>
            <w:top w:val="none" w:sz="0" w:space="0" w:color="auto"/>
            <w:left w:val="none" w:sz="0" w:space="0" w:color="auto"/>
            <w:bottom w:val="none" w:sz="0" w:space="0" w:color="auto"/>
            <w:right w:val="none" w:sz="0" w:space="0" w:color="auto"/>
          </w:divBdr>
          <w:divsChild>
            <w:div w:id="615142775">
              <w:marLeft w:val="0"/>
              <w:marRight w:val="0"/>
              <w:marTop w:val="0"/>
              <w:marBottom w:val="0"/>
              <w:divBdr>
                <w:top w:val="none" w:sz="0" w:space="0" w:color="auto"/>
                <w:left w:val="none" w:sz="0" w:space="0" w:color="auto"/>
                <w:bottom w:val="none" w:sz="0" w:space="0" w:color="auto"/>
                <w:right w:val="none" w:sz="0" w:space="0" w:color="auto"/>
              </w:divBdr>
              <w:divsChild>
                <w:div w:id="158808793">
                  <w:marLeft w:val="0"/>
                  <w:marRight w:val="0"/>
                  <w:marTop w:val="0"/>
                  <w:marBottom w:val="0"/>
                  <w:divBdr>
                    <w:top w:val="none" w:sz="0" w:space="0" w:color="auto"/>
                    <w:left w:val="none" w:sz="0" w:space="0" w:color="auto"/>
                    <w:bottom w:val="none" w:sz="0" w:space="0" w:color="auto"/>
                    <w:right w:val="none" w:sz="0" w:space="0" w:color="auto"/>
                  </w:divBdr>
                  <w:divsChild>
                    <w:div w:id="1755279678">
                      <w:marLeft w:val="0"/>
                      <w:marRight w:val="0"/>
                      <w:marTop w:val="0"/>
                      <w:marBottom w:val="0"/>
                      <w:divBdr>
                        <w:top w:val="none" w:sz="0" w:space="0" w:color="auto"/>
                        <w:left w:val="none" w:sz="0" w:space="0" w:color="auto"/>
                        <w:bottom w:val="none" w:sz="0" w:space="0" w:color="auto"/>
                        <w:right w:val="none" w:sz="0" w:space="0" w:color="auto"/>
                      </w:divBdr>
                      <w:divsChild>
                        <w:div w:id="1669163925">
                          <w:marLeft w:val="-300"/>
                          <w:marRight w:val="-660"/>
                          <w:marTop w:val="0"/>
                          <w:marBottom w:val="0"/>
                          <w:divBdr>
                            <w:top w:val="none" w:sz="0" w:space="0" w:color="auto"/>
                            <w:left w:val="none" w:sz="0" w:space="0" w:color="auto"/>
                            <w:bottom w:val="none" w:sz="0" w:space="0" w:color="auto"/>
                            <w:right w:val="none" w:sz="0" w:space="0" w:color="auto"/>
                          </w:divBdr>
                          <w:divsChild>
                            <w:div w:id="1208294871">
                              <w:marLeft w:val="-300"/>
                              <w:marRight w:val="-660"/>
                              <w:marTop w:val="0"/>
                              <w:marBottom w:val="0"/>
                              <w:divBdr>
                                <w:top w:val="none" w:sz="0" w:space="0" w:color="auto"/>
                                <w:left w:val="none" w:sz="0" w:space="0" w:color="auto"/>
                                <w:bottom w:val="none" w:sz="0" w:space="0" w:color="auto"/>
                                <w:right w:val="none" w:sz="0" w:space="0" w:color="auto"/>
                              </w:divBdr>
                              <w:divsChild>
                                <w:div w:id="1395161569">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730522">
      <w:bodyDiv w:val="1"/>
      <w:marLeft w:val="0"/>
      <w:marRight w:val="0"/>
      <w:marTop w:val="0"/>
      <w:marBottom w:val="0"/>
      <w:divBdr>
        <w:top w:val="none" w:sz="0" w:space="0" w:color="auto"/>
        <w:left w:val="none" w:sz="0" w:space="0" w:color="auto"/>
        <w:bottom w:val="none" w:sz="0" w:space="0" w:color="auto"/>
        <w:right w:val="none" w:sz="0" w:space="0" w:color="auto"/>
      </w:divBdr>
    </w:div>
    <w:div w:id="1839618231">
      <w:bodyDiv w:val="1"/>
      <w:marLeft w:val="0"/>
      <w:marRight w:val="0"/>
      <w:marTop w:val="0"/>
      <w:marBottom w:val="0"/>
      <w:divBdr>
        <w:top w:val="none" w:sz="0" w:space="0" w:color="auto"/>
        <w:left w:val="none" w:sz="0" w:space="0" w:color="auto"/>
        <w:bottom w:val="none" w:sz="0" w:space="0" w:color="auto"/>
        <w:right w:val="none" w:sz="0" w:space="0" w:color="auto"/>
      </w:divBdr>
    </w:div>
    <w:div w:id="21159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2021-09-09T08:41:00Z</cp:lastPrinted>
  <dcterms:created xsi:type="dcterms:W3CDTF">2022-06-14T12:54:00Z</dcterms:created>
  <dcterms:modified xsi:type="dcterms:W3CDTF">2025-02-25T08:55:00Z</dcterms:modified>
</cp:coreProperties>
</file>